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794" w14:textId="40F4D0A1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 xml:space="preserve">Konkurs ofert na nabycie nieruchomości SM Ryki na cele społeczne (nr działki </w:t>
      </w:r>
      <w:r w:rsidR="00B43D8A" w:rsidRPr="00DB4B74">
        <w:rPr>
          <w:rFonts w:cstheme="minorHAnsi"/>
        </w:rPr>
        <w:t>1416 i 1417</w:t>
      </w:r>
      <w:r w:rsidR="009D714E" w:rsidRPr="00DB4B74">
        <w:rPr>
          <w:rFonts w:cstheme="minorHAnsi"/>
        </w:rPr>
        <w:t>/</w:t>
      </w:r>
      <w:r w:rsidR="00B43D8A" w:rsidRPr="00DB4B74">
        <w:rPr>
          <w:rFonts w:cstheme="minorHAnsi"/>
        </w:rPr>
        <w:t>1</w:t>
      </w:r>
      <w:r w:rsidRPr="00DB4B74">
        <w:rPr>
          <w:rFonts w:cstheme="minorHAnsi"/>
        </w:rPr>
        <w:t>)</w:t>
      </w:r>
      <w:r w:rsidR="00DB4B74" w:rsidRPr="00DB4B74">
        <w:rPr>
          <w:rFonts w:cstheme="minorHAnsi"/>
        </w:rPr>
        <w:t>.</w:t>
      </w:r>
    </w:p>
    <w:p w14:paraId="1E8F326F" w14:textId="4360C60F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 xml:space="preserve">Ogłoszenie o konkursie ofert na nabycie nieruchomości Spółdzielni Mleczarskiej Ryki, </w:t>
      </w:r>
      <w:r w:rsidR="00DB4B74">
        <w:rPr>
          <w:rFonts w:cstheme="minorHAnsi"/>
        </w:rPr>
        <w:br/>
      </w:r>
      <w:r w:rsidRPr="00DB4B74">
        <w:rPr>
          <w:rFonts w:cstheme="minorHAnsi"/>
        </w:rPr>
        <w:t>z siedzibą ul. Żytnia 3, 08-500 Ryki, z przeznaczeniem na cele społeczne</w:t>
      </w:r>
    </w:p>
    <w:p w14:paraId="768E97A0" w14:textId="0AF47EF1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 xml:space="preserve">Spółdzielnia Mleczarska Ryki, z siedzibą ul. Żytnia 3, 08-500 Ryki, ogłasza konkurs ofert na nabycie </w:t>
      </w:r>
      <w:r w:rsidR="009D714E" w:rsidRPr="00DB4B74">
        <w:rPr>
          <w:rFonts w:cstheme="minorHAnsi"/>
        </w:rPr>
        <w:t xml:space="preserve">zabudowanej </w:t>
      </w:r>
      <w:r w:rsidRPr="00DB4B74">
        <w:rPr>
          <w:rFonts w:cstheme="minorHAnsi"/>
        </w:rPr>
        <w:t xml:space="preserve">nieruchomości Spółdzielni położonej w miejscowości </w:t>
      </w:r>
      <w:r w:rsidR="00B43D8A" w:rsidRPr="00DB4B74">
        <w:rPr>
          <w:rFonts w:cstheme="minorHAnsi"/>
          <w:b/>
          <w:bCs/>
        </w:rPr>
        <w:t>Gęsia Wólka</w:t>
      </w:r>
      <w:r w:rsidRPr="00DB4B74">
        <w:rPr>
          <w:rFonts w:cstheme="minorHAnsi"/>
          <w:b/>
          <w:bCs/>
        </w:rPr>
        <w:t xml:space="preserve">, gmina </w:t>
      </w:r>
      <w:r w:rsidR="00B43D8A" w:rsidRPr="00DB4B74">
        <w:rPr>
          <w:rFonts w:cstheme="minorHAnsi"/>
          <w:b/>
          <w:bCs/>
        </w:rPr>
        <w:t>Kłoczew</w:t>
      </w:r>
      <w:r w:rsidRPr="00DB4B74">
        <w:rPr>
          <w:rFonts w:cstheme="minorHAnsi"/>
          <w:b/>
          <w:bCs/>
        </w:rPr>
        <w:t xml:space="preserve">, </w:t>
      </w:r>
      <w:r w:rsidR="00DB4B74" w:rsidRPr="00DB4B74">
        <w:rPr>
          <w:rFonts w:cstheme="minorHAnsi"/>
          <w:b/>
          <w:bCs/>
        </w:rPr>
        <w:br/>
      </w:r>
      <w:r w:rsidRPr="00DB4B74">
        <w:rPr>
          <w:rFonts w:cstheme="minorHAnsi"/>
          <w:b/>
          <w:bCs/>
        </w:rPr>
        <w:t xml:space="preserve">o numerze działki </w:t>
      </w:r>
      <w:r w:rsidR="00B43D8A" w:rsidRPr="00DB4B74">
        <w:rPr>
          <w:rFonts w:cstheme="minorHAnsi"/>
          <w:b/>
          <w:bCs/>
        </w:rPr>
        <w:t>1416 i 1417</w:t>
      </w:r>
      <w:r w:rsidR="009D714E" w:rsidRPr="00DB4B74">
        <w:rPr>
          <w:rFonts w:cstheme="minorHAnsi"/>
          <w:b/>
          <w:bCs/>
        </w:rPr>
        <w:t>/</w:t>
      </w:r>
      <w:r w:rsidR="00B43D8A" w:rsidRPr="00DB4B74">
        <w:rPr>
          <w:rFonts w:cstheme="minorHAnsi"/>
          <w:b/>
          <w:bCs/>
        </w:rPr>
        <w:t>1</w:t>
      </w:r>
      <w:r w:rsidRPr="00DB4B74">
        <w:rPr>
          <w:rFonts w:cstheme="minorHAnsi"/>
          <w:b/>
          <w:bCs/>
        </w:rPr>
        <w:t>, o powierzchni 0,0</w:t>
      </w:r>
      <w:r w:rsidR="009D714E" w:rsidRPr="00DB4B74">
        <w:rPr>
          <w:rFonts w:cstheme="minorHAnsi"/>
          <w:b/>
          <w:bCs/>
        </w:rPr>
        <w:t>70</w:t>
      </w:r>
      <w:r w:rsidRPr="00DB4B74">
        <w:rPr>
          <w:rFonts w:cstheme="minorHAnsi"/>
          <w:b/>
          <w:bCs/>
        </w:rPr>
        <w:t xml:space="preserve"> ha,</w:t>
      </w:r>
      <w:r w:rsidR="009D714E" w:rsidRPr="00DB4B74">
        <w:rPr>
          <w:rFonts w:cstheme="minorHAnsi"/>
          <w:b/>
          <w:bCs/>
        </w:rPr>
        <w:t xml:space="preserve"> zabudowanej budynkiem handlowo usługowym o powierzchni 7</w:t>
      </w:r>
      <w:r w:rsidR="00B43D8A" w:rsidRPr="00DB4B74">
        <w:rPr>
          <w:rFonts w:cstheme="minorHAnsi"/>
          <w:b/>
          <w:bCs/>
        </w:rPr>
        <w:t>0</w:t>
      </w:r>
      <w:r w:rsidR="009D714E" w:rsidRPr="00DB4B74">
        <w:rPr>
          <w:rFonts w:cstheme="minorHAnsi"/>
          <w:b/>
          <w:bCs/>
        </w:rPr>
        <w:t xml:space="preserve"> m kw.</w:t>
      </w:r>
      <w:r w:rsidR="009D714E" w:rsidRPr="00DB4B74">
        <w:rPr>
          <w:rFonts w:cstheme="minorHAnsi"/>
        </w:rPr>
        <w:t>,</w:t>
      </w:r>
      <w:r w:rsidRPr="00DB4B74">
        <w:rPr>
          <w:rFonts w:cstheme="minorHAnsi"/>
        </w:rPr>
        <w:t xml:space="preserve"> z przeznaczeniem na cele społeczne.</w:t>
      </w:r>
    </w:p>
    <w:p w14:paraId="767BC70F" w14:textId="77777777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>Do składania ofert zapraszamy podmioty, które zapewnią prowadzenie na przedmiotowej nieruchomości działalności społecznie użytecznej, w szczególności polegającej na: wspomaganiu rozwoju wspólnot i społeczności lokalnych, działaniu na rzecz mniejszości narodowych i etnicznych oraz języka regionalnego; a także kultury, sztuki, ochrony dóbr kultury i dziedzictwa narodowego, działaniu w zakresie edukacji, oświaty i wychowania, działaniu w sferze kultury fizycznej i turystyki, działaniu w sferze ochrony przyrody, w tym zieleni w miastach i wsiach, a także zapewnieniu porządku i bezpieczeństwa publicznego.</w:t>
      </w:r>
    </w:p>
    <w:p w14:paraId="1401A78E" w14:textId="4311E3ED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>Oferty prosimy składać osobiście w SM Ryki, pokój 1 (sekretariat) lub</w:t>
      </w:r>
      <w:r w:rsidR="00596154" w:rsidRPr="00DB4B74">
        <w:rPr>
          <w:rFonts w:cstheme="minorHAnsi"/>
        </w:rPr>
        <w:t xml:space="preserve"> przez </w:t>
      </w:r>
      <w:r w:rsidRPr="00DB4B74">
        <w:rPr>
          <w:rFonts w:cstheme="minorHAnsi"/>
        </w:rPr>
        <w:t xml:space="preserve">przesłanie pocztą na adres: SM Ryki, ul. Żytnia 3, 08-500 Ryki, w zamkniętych kopertach do </w:t>
      </w:r>
      <w:r w:rsidRPr="00DB4B74">
        <w:rPr>
          <w:rFonts w:cstheme="minorHAnsi"/>
          <w:b/>
          <w:bCs/>
        </w:rPr>
        <w:t>dnia 2</w:t>
      </w:r>
      <w:r w:rsidR="00B43D8A" w:rsidRPr="00DB4B74">
        <w:rPr>
          <w:rFonts w:cstheme="minorHAnsi"/>
          <w:b/>
          <w:bCs/>
        </w:rPr>
        <w:t>7</w:t>
      </w:r>
      <w:r w:rsidRPr="00DB4B74">
        <w:rPr>
          <w:rFonts w:cstheme="minorHAnsi"/>
          <w:b/>
          <w:bCs/>
        </w:rPr>
        <w:t>.0</w:t>
      </w:r>
      <w:r w:rsidR="00B43D8A" w:rsidRPr="00DB4B74">
        <w:rPr>
          <w:rFonts w:cstheme="minorHAnsi"/>
          <w:b/>
          <w:bCs/>
        </w:rPr>
        <w:t>4</w:t>
      </w:r>
      <w:r w:rsidRPr="00DB4B74">
        <w:rPr>
          <w:rFonts w:cstheme="minorHAnsi"/>
          <w:b/>
          <w:bCs/>
        </w:rPr>
        <w:t>.202</w:t>
      </w:r>
      <w:r w:rsidR="00B43D8A" w:rsidRPr="00DB4B74">
        <w:rPr>
          <w:rFonts w:cstheme="minorHAnsi"/>
          <w:b/>
          <w:bCs/>
        </w:rPr>
        <w:t>2</w:t>
      </w:r>
      <w:r w:rsidRPr="00DB4B74">
        <w:rPr>
          <w:rFonts w:cstheme="minorHAnsi"/>
        </w:rPr>
        <w:t xml:space="preserve">, do godz. </w:t>
      </w:r>
      <w:r w:rsidRPr="00DB4B74">
        <w:rPr>
          <w:rFonts w:cstheme="minorHAnsi"/>
          <w:b/>
          <w:bCs/>
        </w:rPr>
        <w:t>10:00</w:t>
      </w:r>
      <w:r w:rsidRPr="00DB4B74">
        <w:rPr>
          <w:rFonts w:cstheme="minorHAnsi"/>
        </w:rPr>
        <w:t xml:space="preserve">. Na kopercie należy umieścić dopisek: </w:t>
      </w:r>
      <w:r w:rsidRPr="00DB4B74">
        <w:rPr>
          <w:rFonts w:cstheme="minorHAnsi"/>
          <w:b/>
          <w:bCs/>
        </w:rPr>
        <w:t>„Oferta na nabycie nieruchomości</w:t>
      </w:r>
      <w:r w:rsidR="0052246C" w:rsidRPr="00DB4B74">
        <w:rPr>
          <w:rFonts w:cstheme="minorHAnsi"/>
          <w:b/>
          <w:bCs/>
        </w:rPr>
        <w:t>:</w:t>
      </w:r>
      <w:r w:rsidRPr="00DB4B74">
        <w:rPr>
          <w:rFonts w:cstheme="minorHAnsi"/>
          <w:b/>
          <w:bCs/>
        </w:rPr>
        <w:t xml:space="preserve"> </w:t>
      </w:r>
      <w:r w:rsidR="00B43D8A" w:rsidRPr="00DB4B74">
        <w:rPr>
          <w:rFonts w:cstheme="minorHAnsi"/>
          <w:b/>
          <w:bCs/>
        </w:rPr>
        <w:t>Gęsia Wólka</w:t>
      </w:r>
      <w:r w:rsidRPr="00DB4B74">
        <w:rPr>
          <w:rFonts w:cstheme="minorHAnsi"/>
          <w:b/>
          <w:bCs/>
        </w:rPr>
        <w:t>”.</w:t>
      </w:r>
    </w:p>
    <w:p w14:paraId="1E85ADC8" w14:textId="77777777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>Oferta powinna zawierać:</w:t>
      </w:r>
    </w:p>
    <w:p w14:paraId="0968982B" w14:textId="07D78D3B" w:rsidR="007758A1" w:rsidRPr="00DB4B74" w:rsidRDefault="00596154" w:rsidP="007758A1">
      <w:pPr>
        <w:rPr>
          <w:rFonts w:cstheme="minorHAnsi"/>
        </w:rPr>
      </w:pPr>
      <w:r w:rsidRPr="00DB4B74">
        <w:rPr>
          <w:rFonts w:cstheme="minorHAnsi"/>
        </w:rPr>
        <w:t xml:space="preserve">- </w:t>
      </w:r>
      <w:r w:rsidR="007758A1" w:rsidRPr="00DB4B74">
        <w:rPr>
          <w:rFonts w:cstheme="minorHAnsi"/>
        </w:rPr>
        <w:t>określenie podmiotu składającego ofertę: Imię, nazwisko (nazwę), adres</w:t>
      </w:r>
      <w:r w:rsidRPr="00DB4B74">
        <w:rPr>
          <w:rFonts w:cstheme="minorHAnsi"/>
        </w:rPr>
        <w:t>,</w:t>
      </w:r>
    </w:p>
    <w:p w14:paraId="0CA25A2E" w14:textId="22CCD78A" w:rsidR="007758A1" w:rsidRPr="00DB4B74" w:rsidRDefault="00596154" w:rsidP="007758A1">
      <w:pPr>
        <w:rPr>
          <w:rFonts w:cstheme="minorHAnsi"/>
        </w:rPr>
      </w:pPr>
      <w:r w:rsidRPr="00DB4B74">
        <w:rPr>
          <w:rFonts w:cstheme="minorHAnsi"/>
        </w:rPr>
        <w:t xml:space="preserve">- </w:t>
      </w:r>
      <w:r w:rsidR="007758A1" w:rsidRPr="00DB4B74">
        <w:rPr>
          <w:rFonts w:cstheme="minorHAnsi"/>
        </w:rPr>
        <w:t xml:space="preserve">wskazanie celu społecznego, dla którego wykorzystywana będzie przedmiotowa nieruchomość, wraz z </w:t>
      </w:r>
      <w:r w:rsidRPr="00DB4B74">
        <w:rPr>
          <w:rFonts w:cstheme="minorHAnsi"/>
        </w:rPr>
        <w:t xml:space="preserve">szczegółowym </w:t>
      </w:r>
      <w:r w:rsidR="007758A1" w:rsidRPr="00DB4B74">
        <w:rPr>
          <w:rFonts w:cstheme="minorHAnsi"/>
        </w:rPr>
        <w:t>opisem planowanych działań</w:t>
      </w:r>
      <w:r w:rsidRPr="00DB4B74">
        <w:rPr>
          <w:rFonts w:cstheme="minorHAnsi"/>
        </w:rPr>
        <w:t>,</w:t>
      </w:r>
    </w:p>
    <w:p w14:paraId="45F7F8C4" w14:textId="2C45BAED" w:rsidR="007758A1" w:rsidRPr="00DB4B74" w:rsidRDefault="00596154" w:rsidP="007758A1">
      <w:pPr>
        <w:rPr>
          <w:rFonts w:cstheme="minorHAnsi"/>
        </w:rPr>
      </w:pPr>
      <w:r w:rsidRPr="00DB4B74">
        <w:rPr>
          <w:rFonts w:cstheme="minorHAnsi"/>
        </w:rPr>
        <w:t xml:space="preserve">- </w:t>
      </w:r>
      <w:r w:rsidR="007758A1" w:rsidRPr="00DB4B74">
        <w:rPr>
          <w:rFonts w:cstheme="minorHAnsi"/>
        </w:rPr>
        <w:t>podpis oferenta lub osoby uprawnionej do reprezentowania oferenta</w:t>
      </w:r>
      <w:r w:rsidRPr="00DB4B74">
        <w:rPr>
          <w:rFonts w:cstheme="minorHAnsi"/>
        </w:rPr>
        <w:t>.</w:t>
      </w:r>
    </w:p>
    <w:p w14:paraId="550F5D2E" w14:textId="3E721040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 xml:space="preserve">Otwarcie ofert nastąpi w dniu </w:t>
      </w:r>
      <w:r w:rsidRPr="00DB4B74">
        <w:rPr>
          <w:rFonts w:cstheme="minorHAnsi"/>
          <w:b/>
          <w:bCs/>
        </w:rPr>
        <w:t>2</w:t>
      </w:r>
      <w:r w:rsidR="00B43D8A" w:rsidRPr="00DB4B74">
        <w:rPr>
          <w:rFonts w:cstheme="minorHAnsi"/>
          <w:b/>
          <w:bCs/>
        </w:rPr>
        <w:t>7</w:t>
      </w:r>
      <w:r w:rsidRPr="00DB4B74">
        <w:rPr>
          <w:rFonts w:cstheme="minorHAnsi"/>
          <w:b/>
          <w:bCs/>
        </w:rPr>
        <w:t>.</w:t>
      </w:r>
      <w:r w:rsidR="00B43D8A" w:rsidRPr="00DB4B74">
        <w:rPr>
          <w:rFonts w:cstheme="minorHAnsi"/>
          <w:b/>
          <w:bCs/>
        </w:rPr>
        <w:t>04</w:t>
      </w:r>
      <w:r w:rsidRPr="00DB4B74">
        <w:rPr>
          <w:rFonts w:cstheme="minorHAnsi"/>
          <w:b/>
          <w:bCs/>
        </w:rPr>
        <w:t>.202</w:t>
      </w:r>
      <w:r w:rsidR="00B43D8A" w:rsidRPr="00DB4B74">
        <w:rPr>
          <w:rFonts w:cstheme="minorHAnsi"/>
          <w:b/>
          <w:bCs/>
        </w:rPr>
        <w:t>2</w:t>
      </w:r>
      <w:r w:rsidRPr="00DB4B74">
        <w:rPr>
          <w:rFonts w:cstheme="minorHAnsi"/>
        </w:rPr>
        <w:t xml:space="preserve">, o godzinie </w:t>
      </w:r>
      <w:r w:rsidRPr="00DB4B74">
        <w:rPr>
          <w:rFonts w:cstheme="minorHAnsi"/>
          <w:b/>
          <w:bCs/>
        </w:rPr>
        <w:t>10:00</w:t>
      </w:r>
      <w:r w:rsidRPr="00DB4B74">
        <w:rPr>
          <w:rFonts w:cstheme="minorHAnsi"/>
        </w:rPr>
        <w:t>, natomiast ogłoszenie wyników konkursu nastąpi do 30 dni od dnia otwarcia ofert za pośrednictwem strony internetowej SM Ryki.</w:t>
      </w:r>
    </w:p>
    <w:p w14:paraId="64744FCC" w14:textId="77777777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>SM Ryki zastrzega sobie możliwość wyboru oferty według swobodnego uznania. Oferty oceniane będą przede wszystkim pod kątem użyteczności społecznej zaproponowanego sposobu wykorzystania nieruchomości.</w:t>
      </w:r>
    </w:p>
    <w:p w14:paraId="569FA5DA" w14:textId="515C9563" w:rsidR="007758A1" w:rsidRPr="00DB4B74" w:rsidRDefault="007758A1" w:rsidP="007758A1">
      <w:pPr>
        <w:rPr>
          <w:rFonts w:cstheme="minorHAnsi"/>
        </w:rPr>
      </w:pPr>
      <w:r w:rsidRPr="00DB4B74">
        <w:rPr>
          <w:rFonts w:cstheme="minorHAnsi"/>
        </w:rPr>
        <w:t>SM Ryki zastrzega sobie możliwość odwołania konkursu w całości oraz unieważnienia konkursu, w całości lub w części, bez podania przyczyny.</w:t>
      </w:r>
    </w:p>
    <w:sectPr w:rsidR="007758A1" w:rsidRPr="00DB4B74" w:rsidSect="00DB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01716B"/>
    <w:rsid w:val="004A3949"/>
    <w:rsid w:val="0052246C"/>
    <w:rsid w:val="00596154"/>
    <w:rsid w:val="007758A1"/>
    <w:rsid w:val="009B256F"/>
    <w:rsid w:val="009D714E"/>
    <w:rsid w:val="00B43D8A"/>
    <w:rsid w:val="00C4462C"/>
    <w:rsid w:val="00D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143"/>
  <w15:chartTrackingRefBased/>
  <w15:docId w15:val="{A2C079DB-8C35-4E53-8DFF-D6A584D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Michał Niewadzi</cp:lastModifiedBy>
  <cp:revision>3</cp:revision>
  <cp:lastPrinted>2022-04-11T10:06:00Z</cp:lastPrinted>
  <dcterms:created xsi:type="dcterms:W3CDTF">2022-04-11T12:33:00Z</dcterms:created>
  <dcterms:modified xsi:type="dcterms:W3CDTF">2022-04-11T12:40:00Z</dcterms:modified>
</cp:coreProperties>
</file>